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C3C" w:rsidRPr="00524C3C" w:rsidRDefault="00524C3C" w:rsidP="00524C3C">
      <w:pPr>
        <w:rPr>
          <w:b/>
          <w:bCs/>
        </w:rPr>
      </w:pPr>
      <w:r w:rsidRPr="00524C3C">
        <w:rPr>
          <w:b/>
          <w:bCs/>
        </w:rPr>
        <w:t>NOE (</w:t>
      </w:r>
      <w:proofErr w:type="spellStart"/>
      <w:r w:rsidRPr="00524C3C">
        <w:rPr>
          <w:b/>
          <w:bCs/>
        </w:rPr>
        <w:t>Nerium</w:t>
      </w:r>
      <w:proofErr w:type="spellEnd"/>
      <w:r w:rsidRPr="00524C3C">
        <w:rPr>
          <w:b/>
          <w:bCs/>
        </w:rPr>
        <w:t xml:space="preserve"> </w:t>
      </w:r>
      <w:proofErr w:type="spellStart"/>
      <w:r w:rsidRPr="00524C3C">
        <w:rPr>
          <w:b/>
          <w:bCs/>
        </w:rPr>
        <w:t>oleander</w:t>
      </w:r>
      <w:proofErr w:type="spellEnd"/>
      <w:r w:rsidRPr="00524C3C">
        <w:rPr>
          <w:b/>
          <w:bCs/>
        </w:rPr>
        <w:t xml:space="preserve"> </w:t>
      </w:r>
      <w:proofErr w:type="spellStart"/>
      <w:r w:rsidRPr="00524C3C">
        <w:rPr>
          <w:b/>
          <w:bCs/>
        </w:rPr>
        <w:t>extractum</w:t>
      </w:r>
      <w:proofErr w:type="spellEnd"/>
      <w:r w:rsidRPr="00524C3C">
        <w:rPr>
          <w:b/>
          <w:bCs/>
        </w:rPr>
        <w:t>)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r w:rsidRPr="00524C3C">
        <w:rPr>
          <w:b/>
          <w:bCs/>
        </w:rPr>
        <w:t>Návod na přípravu NOE (</w:t>
      </w:r>
      <w:proofErr w:type="spellStart"/>
      <w:r w:rsidRPr="00524C3C">
        <w:rPr>
          <w:b/>
          <w:bCs/>
        </w:rPr>
        <w:t>Nerium</w:t>
      </w:r>
      <w:proofErr w:type="spellEnd"/>
      <w:r w:rsidRPr="00524C3C">
        <w:rPr>
          <w:b/>
          <w:bCs/>
        </w:rPr>
        <w:t xml:space="preserve"> </w:t>
      </w:r>
      <w:proofErr w:type="spellStart"/>
      <w:r w:rsidRPr="00524C3C">
        <w:rPr>
          <w:b/>
          <w:bCs/>
        </w:rPr>
        <w:t>oleander</w:t>
      </w:r>
      <w:proofErr w:type="spellEnd"/>
      <w:r w:rsidRPr="00524C3C">
        <w:rPr>
          <w:b/>
          <w:bCs/>
        </w:rPr>
        <w:t xml:space="preserve"> </w:t>
      </w:r>
      <w:proofErr w:type="spellStart"/>
      <w:r w:rsidRPr="00524C3C">
        <w:rPr>
          <w:b/>
          <w:bCs/>
        </w:rPr>
        <w:t>extractum</w:t>
      </w:r>
      <w:proofErr w:type="spellEnd"/>
      <w:r w:rsidRPr="00524C3C">
        <w:rPr>
          <w:b/>
          <w:bCs/>
        </w:rPr>
        <w:t xml:space="preserve">) zdarma každému, kdo si chce vyléčit jakýkoliv typ rakoviny v jakémkoliv stádiu, </w:t>
      </w:r>
      <w:proofErr w:type="gramStart"/>
      <w:r w:rsidRPr="00524C3C">
        <w:rPr>
          <w:b/>
          <w:bCs/>
        </w:rPr>
        <w:t>hepatitis–C, autoimunitní</w:t>
      </w:r>
      <w:proofErr w:type="gramEnd"/>
      <w:r w:rsidRPr="00524C3C">
        <w:rPr>
          <w:b/>
          <w:bCs/>
        </w:rPr>
        <w:t xml:space="preserve"> onemocnění, HIV/AIDS, epilepsie a mnoho dalších onemocnění, kde konvenční medicína nepomůže.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r w:rsidRPr="00524C3C">
        <w:rPr>
          <w:b/>
          <w:bCs/>
        </w:rPr>
        <w:t>Materiál: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 xml:space="preserve">1 kg </w:t>
      </w:r>
      <w:proofErr w:type="spellStart"/>
      <w:r w:rsidRPr="00524C3C">
        <w:t>čestvě</w:t>
      </w:r>
      <w:proofErr w:type="spellEnd"/>
      <w:r w:rsidRPr="00524C3C">
        <w:t xml:space="preserve"> nastřihaného chemicky neošetřeného oleandru (listy, větvičky, květy)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10 l destilované vody;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Gumové rukavice;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Zahradní nůžky;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Košík či jiná nádoba o objemu 10 l;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Velký hrnec z inertního materiálu o objemu 10 l (</w:t>
      </w:r>
      <w:proofErr w:type="spellStart"/>
      <w:r w:rsidRPr="00524C3C">
        <w:t>borosilikátové</w:t>
      </w:r>
      <w:proofErr w:type="spellEnd"/>
      <w:r w:rsidRPr="00524C3C">
        <w:t xml:space="preserve"> sklo – český SIMAX či německý špičkový </w:t>
      </w:r>
      <w:proofErr w:type="spellStart"/>
      <w:r w:rsidRPr="00524C3C">
        <w:t>Trendglas</w:t>
      </w:r>
      <w:proofErr w:type="spellEnd"/>
      <w:r w:rsidRPr="00524C3C">
        <w:t xml:space="preserve"> Jena; smalt; případně lze použít i nerez);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Filtrační nálevka s fritou, nebo skleněný či nerezový cedník;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Filtrační papír či 4 kávové nebělené filtry;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Skleněnou lékovku, která dokáže odstínit UV o objemu 250 ml/500ml/1 000ml;</w:t>
      </w:r>
    </w:p>
    <w:p w:rsidR="00524C3C" w:rsidRPr="00524C3C" w:rsidRDefault="00524C3C" w:rsidP="00524C3C">
      <w:pPr>
        <w:numPr>
          <w:ilvl w:val="0"/>
          <w:numId w:val="1"/>
        </w:numPr>
      </w:pPr>
      <w:r w:rsidRPr="00524C3C">
        <w:t>Konzumní líh 80% či Vodka 40%.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proofErr w:type="spellStart"/>
      <w:r w:rsidRPr="00524C3C">
        <w:rPr>
          <w:b/>
          <w:bCs/>
        </w:rPr>
        <w:t>Příprva</w:t>
      </w:r>
      <w:proofErr w:type="spellEnd"/>
      <w:r w:rsidRPr="00524C3C">
        <w:rPr>
          <w:b/>
          <w:bCs/>
        </w:rPr>
        <w:t>: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Při střihání oleandru je dobré mít ochranné rukavice, protože jeho míza je toxická.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Naplňte 10l nádobu ostřihaným oleandrem s listy, větvičkami i květy. Můžou být o délce větviček okolo 5 cm.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Oleandr důkladně propláchněte vodou.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Dejte do Vámi zvolené inertní nádoby 5 cm po okraj. 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Zalijte ideálně destilovanou vodou až po okraj. Nicméně voda by měla sahat 5 cm po okraj, ale žádná z částí oleandru nesmí být nad vodou.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lastRenderedPageBreak/>
        <w:t>Začněte vařit s pokličkou na nádobě. Vařit pomalu, aby vám to neuteklo.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Teď přijde největší tajemství. Vařit 4 hodiny! Tím se odpaří toxické látky, které by Vás zabily během chvilky!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Po 4 hodinách vaření odstavte ze zdroje tepla a přeceďte přes filtrační nálevku s fritou, nebo cedník.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Vařte vzniklý odvar další 2-3 hodiny, aby bylo o 50% méně obsahu.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Odstavte ze zdroje tepla a nechte pod pokličkou odstát 2 hodiny.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Odvar by měl mít hustotu kuřecího vývaru.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Přeceďte přes filtrační papír, nebo přes 4 kávové filtry na sobě položené.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Znovu přeceďte přes nový filtrační papír, nebo 4 kávové filtry na sobě položené. Při špatné filtraci hrozí vedlejší účinky jako zvracení a průjem. Kvalitní filtrace je velmi důležitá.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Ke konzervaci použijte 80% konzumní líh či 40% Vodku.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>Přefiltrovanou směs NOE rozlijte do sterilizovaných skleněných lékovek v poměru 1:3 u 80% konzumního lihu, aby byla směs dostatečně konzervována a výsledná koncentrace alkoholu byla 20%.</w:t>
      </w:r>
    </w:p>
    <w:p w:rsidR="00524C3C" w:rsidRPr="00524C3C" w:rsidRDefault="00524C3C" w:rsidP="00524C3C">
      <w:pPr>
        <w:numPr>
          <w:ilvl w:val="0"/>
          <w:numId w:val="2"/>
        </w:numPr>
      </w:pPr>
      <w:r w:rsidRPr="00524C3C">
        <w:t xml:space="preserve">A je to! Vyvarujte se </w:t>
      </w:r>
      <w:proofErr w:type="spellStart"/>
      <w:r w:rsidRPr="00524C3C">
        <w:t>slunčnímu</w:t>
      </w:r>
      <w:proofErr w:type="spellEnd"/>
      <w:r w:rsidRPr="00524C3C">
        <w:t xml:space="preserve"> záření, které degraduje extrakt.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r w:rsidRPr="00524C3C">
        <w:rPr>
          <w:b/>
          <w:bCs/>
        </w:rPr>
        <w:t>Dávkování:</w:t>
      </w:r>
    </w:p>
    <w:p w:rsidR="00524C3C" w:rsidRPr="00524C3C" w:rsidRDefault="00524C3C" w:rsidP="00524C3C">
      <w:r w:rsidRPr="00524C3C">
        <w:rPr>
          <w:b/>
          <w:bCs/>
        </w:rPr>
        <w:t> </w:t>
      </w:r>
    </w:p>
    <w:p w:rsidR="00524C3C" w:rsidRPr="00524C3C" w:rsidRDefault="00524C3C" w:rsidP="00524C3C">
      <w:r w:rsidRPr="00524C3C">
        <w:t>Začněte s dávkováním pomalu – 2,5 ml NOE po každém hlavním jídle 3x denně. Postupně dávku navyšujte až na 5 ml NOE 3x denně. Tato terapeutická dávka se užívá alespoň 1-2 měsíce. Pak je vhodné brát dlouhodobě (12 měsíců) buď preventivní či tzv. udržovací dávku – 3x týdně 5 ml.</w:t>
      </w:r>
    </w:p>
    <w:p w:rsidR="00524C3C" w:rsidRPr="00524C3C" w:rsidRDefault="00524C3C" w:rsidP="00524C3C">
      <w:r w:rsidRPr="00524C3C">
        <w:t> </w:t>
      </w:r>
    </w:p>
    <w:p w:rsidR="00524C3C" w:rsidRPr="00524C3C" w:rsidRDefault="00524C3C" w:rsidP="00524C3C">
      <w:r w:rsidRPr="00524C3C">
        <w:rPr>
          <w:b/>
          <w:bCs/>
        </w:rPr>
        <w:t>Upozornění:</w:t>
      </w:r>
    </w:p>
    <w:p w:rsidR="00524C3C" w:rsidRPr="00524C3C" w:rsidRDefault="00524C3C" w:rsidP="00524C3C">
      <w:r w:rsidRPr="00524C3C">
        <w:rPr>
          <w:i/>
          <w:iCs/>
        </w:rPr>
        <w:t xml:space="preserve">S oleandrem se nepokoušejte experimentovat na vlastní pěst bez odborné znalosti </w:t>
      </w:r>
      <w:proofErr w:type="spellStart"/>
      <w:r w:rsidRPr="00524C3C">
        <w:rPr>
          <w:i/>
          <w:iCs/>
        </w:rPr>
        <w:t>fytoterapie</w:t>
      </w:r>
      <w:proofErr w:type="spellEnd"/>
      <w:r w:rsidRPr="00524C3C">
        <w:rPr>
          <w:i/>
          <w:iCs/>
        </w:rPr>
        <w:t>. V syrovém stavu je smrtelně jedovatý již v tak malém množství jako 1 list. Podobně jako Skočec obecný po převaření ztrácí svou toxicitu.</w:t>
      </w:r>
    </w:p>
    <w:p w:rsidR="00524C3C" w:rsidRPr="00524C3C" w:rsidRDefault="00524C3C" w:rsidP="00524C3C">
      <w:r w:rsidRPr="00524C3C">
        <w:rPr>
          <w:i/>
          <w:iCs/>
        </w:rPr>
        <w:t xml:space="preserve">"Květy a listy oleandru zabijí psa, osly, muly a mnoho dalších čtyřnohých zvířat. Ale pokud je člověk přidá do vína, stanou se protijedem při </w:t>
      </w:r>
      <w:proofErr w:type="spellStart"/>
      <w:r w:rsidRPr="00524C3C">
        <w:rPr>
          <w:i/>
          <w:iCs/>
        </w:rPr>
        <w:t>ušknutí</w:t>
      </w:r>
      <w:proofErr w:type="spellEnd"/>
      <w:r w:rsidRPr="00524C3C">
        <w:rPr>
          <w:i/>
          <w:iCs/>
        </w:rPr>
        <w:t> hadem, přidá-li člověk ještě Routu vonnou, účinek je silnější."</w:t>
      </w:r>
    </w:p>
    <w:p w:rsidR="009C6782" w:rsidRDefault="009C6782"/>
    <w:sectPr w:rsidR="009C6782" w:rsidSect="009C6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C46D6"/>
    <w:multiLevelType w:val="multilevel"/>
    <w:tmpl w:val="A95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675672"/>
    <w:multiLevelType w:val="multilevel"/>
    <w:tmpl w:val="220C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4C3C"/>
    <w:rsid w:val="00487BD3"/>
    <w:rsid w:val="00524C3C"/>
    <w:rsid w:val="009C6782"/>
    <w:rsid w:val="00FC0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C678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34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91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2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82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36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25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38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520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5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765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20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81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17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826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96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25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4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10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3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8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31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4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2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6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5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08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84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69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258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71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369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667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3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12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8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071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dcterms:created xsi:type="dcterms:W3CDTF">2016-01-26T02:33:00Z</dcterms:created>
  <dcterms:modified xsi:type="dcterms:W3CDTF">2016-01-27T13:21:00Z</dcterms:modified>
</cp:coreProperties>
</file>